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FBB57" w14:textId="77777777" w:rsidR="009314BF" w:rsidRDefault="009314BF">
      <w:pPr>
        <w:rPr>
          <w:rFonts w:ascii="Playfair Display" w:eastAsia="Playfair Display" w:hAnsi="Playfair Display" w:cs="Playfair Display"/>
          <w:sz w:val="24"/>
          <w:szCs w:val="24"/>
        </w:rPr>
      </w:pPr>
    </w:p>
    <w:p w14:paraId="3952C4E3" w14:textId="77777777" w:rsidR="009314BF" w:rsidRDefault="009314BF">
      <w:pPr>
        <w:rPr>
          <w:rFonts w:ascii="Playfair Display" w:eastAsia="Playfair Display" w:hAnsi="Playfair Display" w:cs="Playfair Display"/>
          <w:sz w:val="24"/>
          <w:szCs w:val="24"/>
        </w:rPr>
      </w:pPr>
    </w:p>
    <w:p w14:paraId="3757FF7F" w14:textId="77777777" w:rsidR="009314BF" w:rsidRDefault="00000000">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Dear Families,</w:t>
      </w:r>
    </w:p>
    <w:p w14:paraId="45F18C78" w14:textId="77777777" w:rsidR="009314BF" w:rsidRDefault="009314BF">
      <w:pPr>
        <w:rPr>
          <w:sz w:val="24"/>
          <w:szCs w:val="24"/>
        </w:rPr>
      </w:pPr>
    </w:p>
    <w:p w14:paraId="5EA6AF8F" w14:textId="77777777" w:rsidR="009314BF" w:rsidRDefault="00000000">
      <w:pPr>
        <w:rPr>
          <w:rFonts w:ascii="Playfair Display" w:eastAsia="Playfair Display" w:hAnsi="Playfair Display" w:cs="Playfair Display"/>
          <w:sz w:val="24"/>
          <w:szCs w:val="24"/>
        </w:rPr>
      </w:pPr>
      <w:r>
        <w:rPr>
          <w:rFonts w:ascii="Playfair Display" w:eastAsia="Playfair Display" w:hAnsi="Playfair Display" w:cs="Playfair Display"/>
          <w:noProof/>
          <w:sz w:val="24"/>
          <w:szCs w:val="24"/>
        </w:rPr>
        <w:drawing>
          <wp:inline distT="114300" distB="114300" distL="114300" distR="114300" wp14:anchorId="21A32B5E" wp14:editId="0BC37BF6">
            <wp:extent cx="1503572" cy="150357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03572" cy="1503572"/>
                    </a:xfrm>
                    <a:prstGeom prst="rect">
                      <a:avLst/>
                    </a:prstGeom>
                    <a:ln/>
                  </pic:spPr>
                </pic:pic>
              </a:graphicData>
            </a:graphic>
          </wp:inline>
        </w:drawing>
      </w:r>
      <w:r>
        <w:rPr>
          <w:rFonts w:ascii="Playfair Display" w:eastAsia="Playfair Display" w:hAnsi="Playfair Display" w:cs="Playfair Display"/>
          <w:sz w:val="24"/>
          <w:szCs w:val="24"/>
        </w:rPr>
        <w:t>Welcome to the Gifted and Talented Education (GATE) Program at Scott Elementary School!  I am excited to partner with you and your child in this exciting academic journey.  Our GATE program is designed to nurture your child's talents, encourage critical thinking, and provide opportunities for creativity and growth in a challenging yet supportive environment.</w:t>
      </w:r>
    </w:p>
    <w:p w14:paraId="3BA9E43B" w14:textId="2AE43979" w:rsidR="009314BF" w:rsidRDefault="00000000">
      <w:pPr>
        <w:spacing w:before="240" w:after="240"/>
        <w:rPr>
          <w:rFonts w:ascii="Playfair Display" w:eastAsia="Playfair Display" w:hAnsi="Playfair Display" w:cs="Playfair Display"/>
          <w:sz w:val="24"/>
          <w:szCs w:val="24"/>
        </w:rPr>
      </w:pPr>
      <w:r>
        <w:rPr>
          <w:rFonts w:ascii="Playfair Display" w:eastAsia="Playfair Display" w:hAnsi="Playfair Display" w:cs="Playfair Display"/>
          <w:sz w:val="24"/>
          <w:szCs w:val="24"/>
        </w:rPr>
        <w:t>Throughout the year, students in the GATE program will engage in a variety of enriching activities that align with their unique strengths.  From hands-on projects to inquiry-based learning, I</w:t>
      </w:r>
      <w:r w:rsidR="000D0179">
        <w:rPr>
          <w:rFonts w:ascii="Playfair Display" w:eastAsia="Playfair Display" w:hAnsi="Playfair Display" w:cs="Playfair Display"/>
          <w:sz w:val="24"/>
          <w:szCs w:val="24"/>
        </w:rPr>
        <w:t xml:space="preserve"> </w:t>
      </w:r>
      <w:r>
        <w:rPr>
          <w:rFonts w:ascii="Playfair Display" w:eastAsia="Playfair Display" w:hAnsi="Playfair Display" w:cs="Playfair Display"/>
          <w:sz w:val="24"/>
          <w:szCs w:val="24"/>
        </w:rPr>
        <w:t>aim to inspire curiosity and foster a love for learning that extends beyond the classroom.</w:t>
      </w:r>
    </w:p>
    <w:p w14:paraId="7FA578C2" w14:textId="77777777" w:rsidR="009314BF" w:rsidRDefault="00000000">
      <w:pPr>
        <w:spacing w:line="240" w:lineRule="auto"/>
        <w:rPr>
          <w:rFonts w:ascii="Playfair Display" w:eastAsia="Playfair Display" w:hAnsi="Playfair Display" w:cs="Playfair Display"/>
          <w:sz w:val="24"/>
          <w:szCs w:val="24"/>
        </w:rPr>
      </w:pPr>
      <w:r>
        <w:rPr>
          <w:rFonts w:ascii="Playfair Display" w:eastAsia="Playfair Display" w:hAnsi="Playfair Display" w:cs="Playfair Display"/>
          <w:sz w:val="24"/>
          <w:szCs w:val="24"/>
        </w:rPr>
        <w:t>This school year, I will be using the collaborative model for instruction delivery.  The collaborative model is a framework where gifted education services are integrated into general education through collaboration between classroom teachers and the gifted teacher.  The goal is to ensure that gifted students receive appropriate challenges and support while remaining part of the general classroom environment.</w:t>
      </w:r>
    </w:p>
    <w:p w14:paraId="0A1695B4" w14:textId="22218019" w:rsidR="009314BF" w:rsidRDefault="00000000">
      <w:pPr>
        <w:spacing w:before="240" w:after="240"/>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I believe that collaboration between home and school is essential for student </w:t>
      </w:r>
      <w:r w:rsidR="000D0179">
        <w:rPr>
          <w:rFonts w:ascii="Playfair Display" w:eastAsia="Playfair Display" w:hAnsi="Playfair Display" w:cs="Playfair Display"/>
          <w:sz w:val="24"/>
          <w:szCs w:val="24"/>
        </w:rPr>
        <w:t>success,</w:t>
      </w:r>
      <w:r>
        <w:rPr>
          <w:rFonts w:ascii="Playfair Display" w:eastAsia="Playfair Display" w:hAnsi="Playfair Display" w:cs="Playfair Display"/>
          <w:sz w:val="24"/>
          <w:szCs w:val="24"/>
        </w:rPr>
        <w:t xml:space="preserve"> and I always encourage open communication.  Please feel free to reach out with any questions, concerns, or ideas that you may have.  Additionally, I will be providing regular updates on the GATE program's progress and any upcoming events or opportunities that will benefit your child.</w:t>
      </w:r>
    </w:p>
    <w:p w14:paraId="1F79CB2C" w14:textId="77777777" w:rsidR="009314BF" w:rsidRDefault="00000000">
      <w:pPr>
        <w:spacing w:before="240" w:after="240"/>
        <w:rPr>
          <w:rFonts w:ascii="Playfair Display" w:eastAsia="Playfair Display" w:hAnsi="Playfair Display" w:cs="Playfair Display"/>
          <w:sz w:val="24"/>
          <w:szCs w:val="24"/>
        </w:rPr>
      </w:pPr>
      <w:r>
        <w:rPr>
          <w:rFonts w:ascii="Playfair Display" w:eastAsia="Playfair Display" w:hAnsi="Playfair Display" w:cs="Playfair Display"/>
          <w:sz w:val="24"/>
          <w:szCs w:val="24"/>
        </w:rPr>
        <w:t>I am looking forward to a year full of discovery, achievement, and excitement as we explore your child’s potential together!</w:t>
      </w:r>
    </w:p>
    <w:p w14:paraId="1E7413FA" w14:textId="77777777" w:rsidR="009314BF" w:rsidRDefault="00000000">
      <w:pPr>
        <w:ind w:left="7200" w:firstLine="720"/>
        <w:rPr>
          <w:rFonts w:ascii="Playfair Display" w:eastAsia="Playfair Display" w:hAnsi="Playfair Display" w:cs="Playfair Display"/>
          <w:sz w:val="24"/>
          <w:szCs w:val="24"/>
        </w:rPr>
      </w:pPr>
      <w:r>
        <w:rPr>
          <w:rFonts w:ascii="Playfair Display" w:eastAsia="Playfair Display" w:hAnsi="Playfair Display" w:cs="Playfair Display"/>
          <w:sz w:val="24"/>
          <w:szCs w:val="24"/>
        </w:rPr>
        <w:t>Sincerely,</w:t>
      </w:r>
    </w:p>
    <w:p w14:paraId="662F321D" w14:textId="77777777" w:rsidR="009314BF" w:rsidRDefault="00000000">
      <w:pPr>
        <w:ind w:left="7920"/>
        <w:rPr>
          <w:rFonts w:ascii="Satisfy" w:eastAsia="Satisfy" w:hAnsi="Satisfy" w:cs="Satisfy"/>
          <w:sz w:val="36"/>
          <w:szCs w:val="36"/>
        </w:rPr>
      </w:pPr>
      <w:r>
        <w:rPr>
          <w:rFonts w:ascii="Satisfy" w:eastAsia="Satisfy" w:hAnsi="Satisfy" w:cs="Satisfy"/>
          <w:sz w:val="36"/>
          <w:szCs w:val="36"/>
        </w:rPr>
        <w:t>Roxie Davis</w:t>
      </w:r>
    </w:p>
    <w:p w14:paraId="3BA269A3" w14:textId="77777777" w:rsidR="009314BF" w:rsidRDefault="00000000">
      <w:pPr>
        <w:ind w:left="7200" w:firstLine="720"/>
        <w:rPr>
          <w:rFonts w:ascii="Playfair Display" w:eastAsia="Playfair Display" w:hAnsi="Playfair Display" w:cs="Playfair Display"/>
          <w:sz w:val="24"/>
          <w:szCs w:val="24"/>
        </w:rPr>
      </w:pPr>
      <w:r>
        <w:rPr>
          <w:rFonts w:ascii="Playfair Display" w:eastAsia="Playfair Display" w:hAnsi="Playfair Display" w:cs="Playfair Display"/>
          <w:sz w:val="24"/>
          <w:szCs w:val="24"/>
        </w:rPr>
        <w:t>STEAM/Gifted Teacher</w:t>
      </w:r>
    </w:p>
    <w:p w14:paraId="60BB69A8" w14:textId="77777777" w:rsidR="009314BF" w:rsidRDefault="009314BF">
      <w:pPr>
        <w:rPr>
          <w:rFonts w:ascii="Coming Soon" w:eastAsia="Coming Soon" w:hAnsi="Coming Soon" w:cs="Coming Soon"/>
          <w:sz w:val="24"/>
          <w:szCs w:val="24"/>
        </w:rPr>
      </w:pPr>
    </w:p>
    <w:tbl>
      <w:tblPr>
        <w:tblStyle w:val="a"/>
        <w:tblW w:w="66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0"/>
      </w:tblGrid>
      <w:tr w:rsidR="009314BF" w14:paraId="43677D5D" w14:textId="77777777">
        <w:trPr>
          <w:trHeight w:val="555"/>
          <w:jc w:val="center"/>
        </w:trPr>
        <w:tc>
          <w:tcPr>
            <w:tcW w:w="6630" w:type="dxa"/>
            <w:tcBorders>
              <w:top w:val="nil"/>
              <w:left w:val="nil"/>
              <w:bottom w:val="nil"/>
              <w:right w:val="nil"/>
            </w:tcBorders>
            <w:shd w:val="clear" w:color="auto" w:fill="auto"/>
            <w:tcMar>
              <w:top w:w="100" w:type="dxa"/>
              <w:left w:w="100" w:type="dxa"/>
              <w:bottom w:w="100" w:type="dxa"/>
              <w:right w:w="100" w:type="dxa"/>
            </w:tcMar>
            <w:vAlign w:val="center"/>
          </w:tcPr>
          <w:p w14:paraId="10D12AE6" w14:textId="77777777" w:rsidR="009314BF" w:rsidRDefault="00000000">
            <w:pPr>
              <w:widowControl w:val="0"/>
              <w:spacing w:line="240" w:lineRule="auto"/>
              <w:jc w:val="center"/>
              <w:rPr>
                <w:rFonts w:ascii="Playfair Display" w:eastAsia="Playfair Display" w:hAnsi="Playfair Display" w:cs="Playfair Display"/>
                <w:b/>
                <w:sz w:val="28"/>
                <w:szCs w:val="28"/>
              </w:rPr>
            </w:pPr>
            <w:r>
              <w:rPr>
                <w:rFonts w:ascii="Playfair Display" w:eastAsia="Playfair Display" w:hAnsi="Playfair Display" w:cs="Playfair Display"/>
                <w:b/>
                <w:sz w:val="28"/>
                <w:szCs w:val="28"/>
              </w:rPr>
              <w:t>Contact Information</w:t>
            </w:r>
          </w:p>
        </w:tc>
      </w:tr>
      <w:tr w:rsidR="009314BF" w14:paraId="4E9CD08A" w14:textId="77777777">
        <w:trPr>
          <w:jc w:val="center"/>
        </w:trPr>
        <w:tc>
          <w:tcPr>
            <w:tcW w:w="6630" w:type="dxa"/>
            <w:tcBorders>
              <w:top w:val="nil"/>
              <w:left w:val="nil"/>
              <w:bottom w:val="nil"/>
              <w:right w:val="nil"/>
            </w:tcBorders>
            <w:shd w:val="clear" w:color="auto" w:fill="auto"/>
            <w:tcMar>
              <w:top w:w="100" w:type="dxa"/>
              <w:left w:w="100" w:type="dxa"/>
              <w:bottom w:w="100" w:type="dxa"/>
              <w:right w:w="100" w:type="dxa"/>
            </w:tcMar>
            <w:vAlign w:val="center"/>
          </w:tcPr>
          <w:p w14:paraId="74414162" w14:textId="77777777" w:rsidR="009314BF" w:rsidRDefault="00000000">
            <w:pPr>
              <w:widowControl w:val="0"/>
              <w:rPr>
                <w:rFonts w:ascii="Playfair Display" w:eastAsia="Playfair Display" w:hAnsi="Playfair Display" w:cs="Playfair Display"/>
                <w:sz w:val="28"/>
                <w:szCs w:val="28"/>
              </w:rPr>
            </w:pPr>
            <w:r>
              <w:rPr>
                <w:rFonts w:ascii="Playfair Display" w:eastAsia="Playfair Display" w:hAnsi="Playfair Display" w:cs="Playfair Display"/>
                <w:b/>
                <w:sz w:val="28"/>
                <w:szCs w:val="28"/>
              </w:rPr>
              <w:t xml:space="preserve">Email: </w:t>
            </w:r>
            <w:r>
              <w:rPr>
                <w:rFonts w:ascii="Playfair Display" w:eastAsia="Playfair Display" w:hAnsi="Playfair Display" w:cs="Playfair Display"/>
                <w:sz w:val="28"/>
                <w:szCs w:val="28"/>
              </w:rPr>
              <w:t>roxie.davis@apsk12.org</w:t>
            </w:r>
          </w:p>
          <w:p w14:paraId="06763C53" w14:textId="77777777" w:rsidR="009314BF" w:rsidRDefault="00000000">
            <w:pPr>
              <w:widowControl w:val="0"/>
              <w:rPr>
                <w:rFonts w:ascii="Playfair Display" w:eastAsia="Playfair Display" w:hAnsi="Playfair Display" w:cs="Playfair Display"/>
                <w:sz w:val="28"/>
                <w:szCs w:val="28"/>
              </w:rPr>
            </w:pPr>
            <w:r>
              <w:rPr>
                <w:rFonts w:ascii="Playfair Display" w:eastAsia="Playfair Display" w:hAnsi="Playfair Display" w:cs="Playfair Display"/>
                <w:b/>
                <w:sz w:val="28"/>
                <w:szCs w:val="28"/>
              </w:rPr>
              <w:t>Phone Number:</w:t>
            </w:r>
            <w:r>
              <w:rPr>
                <w:rFonts w:ascii="Playfair Display" w:eastAsia="Playfair Display" w:hAnsi="Playfair Display" w:cs="Playfair Display"/>
                <w:sz w:val="28"/>
                <w:szCs w:val="28"/>
              </w:rPr>
              <w:t xml:space="preserve"> (404) 802-7000</w:t>
            </w:r>
          </w:p>
          <w:p w14:paraId="00F4E90A" w14:textId="77777777" w:rsidR="009314BF" w:rsidRDefault="00000000">
            <w:pPr>
              <w:widowControl w:val="0"/>
              <w:rPr>
                <w:rFonts w:ascii="Playfair Display" w:eastAsia="Playfair Display" w:hAnsi="Playfair Display" w:cs="Playfair Display"/>
                <w:sz w:val="24"/>
                <w:szCs w:val="24"/>
              </w:rPr>
            </w:pPr>
            <w:r>
              <w:rPr>
                <w:rFonts w:ascii="Playfair Display" w:eastAsia="Playfair Display" w:hAnsi="Playfair Display" w:cs="Playfair Display"/>
                <w:b/>
                <w:sz w:val="28"/>
                <w:szCs w:val="28"/>
              </w:rPr>
              <w:t xml:space="preserve">Available Hours: </w:t>
            </w:r>
            <w:r>
              <w:rPr>
                <w:rFonts w:ascii="Playfair Display" w:eastAsia="Playfair Display" w:hAnsi="Playfair Display" w:cs="Playfair Display"/>
                <w:sz w:val="28"/>
                <w:szCs w:val="28"/>
              </w:rPr>
              <w:t>Monday - Friday 7:15 AM- 2:45 PM</w:t>
            </w:r>
          </w:p>
        </w:tc>
      </w:tr>
    </w:tbl>
    <w:p w14:paraId="70F928E7" w14:textId="77777777" w:rsidR="009314BF" w:rsidRDefault="009314BF">
      <w:pPr>
        <w:widowControl w:val="0"/>
        <w:spacing w:line="360" w:lineRule="auto"/>
        <w:rPr>
          <w:rFonts w:ascii="Playfair Display" w:eastAsia="Playfair Display" w:hAnsi="Playfair Display" w:cs="Playfair Display"/>
          <w:sz w:val="24"/>
          <w:szCs w:val="24"/>
        </w:rPr>
      </w:pPr>
    </w:p>
    <w:sectPr w:rsidR="009314BF">
      <w:pgSz w:w="12240" w:h="15840"/>
      <w:pgMar w:top="0" w:right="720" w:bottom="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embedRegular r:id="rId1" w:fontKey="{17671CDC-B445-4DAE-85A7-6E8FB064CE77}"/>
    <w:embedBold r:id="rId2" w:fontKey="{7AE010F2-DC2C-4B7E-B13B-9560D77EF23C}"/>
  </w:font>
  <w:font w:name="Satisfy">
    <w:charset w:val="00"/>
    <w:family w:val="auto"/>
    <w:pitch w:val="default"/>
    <w:embedRegular r:id="rId3" w:fontKey="{D4D8D46D-960A-4D90-910D-C34583C9AB09}"/>
  </w:font>
  <w:font w:name="Coming Soon">
    <w:charset w:val="00"/>
    <w:family w:val="auto"/>
    <w:pitch w:val="default"/>
    <w:embedRegular r:id="rId4" w:fontKey="{166FAA32-390E-45B2-A637-9C4B05E120B7}"/>
  </w:font>
  <w:font w:name="Calibri">
    <w:panose1 w:val="020F0502020204030204"/>
    <w:charset w:val="00"/>
    <w:family w:val="swiss"/>
    <w:pitch w:val="variable"/>
    <w:sig w:usb0="E4002EFF" w:usb1="C200247B" w:usb2="00000009" w:usb3="00000000" w:csb0="000001FF" w:csb1="00000000"/>
    <w:embedRegular r:id="rId5" w:fontKey="{635FF963-63FE-4D0C-80BE-EB7FE7922A98}"/>
  </w:font>
  <w:font w:name="Cambria">
    <w:panose1 w:val="02040503050406030204"/>
    <w:charset w:val="00"/>
    <w:family w:val="roman"/>
    <w:pitch w:val="variable"/>
    <w:sig w:usb0="E00006FF" w:usb1="420024FF" w:usb2="02000000" w:usb3="00000000" w:csb0="0000019F" w:csb1="00000000"/>
    <w:embedRegular r:id="rId6" w:fontKey="{44A94C35-0832-4DAE-82EA-F392F20CF0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4BF"/>
    <w:rsid w:val="000D0179"/>
    <w:rsid w:val="00776031"/>
    <w:rsid w:val="009314BF"/>
    <w:rsid w:val="00BF0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1B0A"/>
  <w15:docId w15:val="{F97409E8-9F20-4B94-86AA-48AFE27F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261</Words>
  <Characters>1489</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Olive, Tiffany</cp:lastModifiedBy>
  <cp:revision>2</cp:revision>
  <dcterms:created xsi:type="dcterms:W3CDTF">2024-09-16T17:11:00Z</dcterms:created>
  <dcterms:modified xsi:type="dcterms:W3CDTF">2024-09-16T17:11:00Z</dcterms:modified>
</cp:coreProperties>
</file>